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CB" w:rsidRDefault="00396105" w:rsidP="00E9190B">
      <w:pPr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-382905</wp:posOffset>
                </wp:positionV>
                <wp:extent cx="802005" cy="534670"/>
                <wp:effectExtent l="0" t="2540" r="2540" b="0"/>
                <wp:wrapNone/>
                <wp:docPr id="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534670"/>
                          <a:chOff x="0" y="0"/>
                          <a:chExt cx="1263" cy="842"/>
                        </a:xfrm>
                      </wpg:grpSpPr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3" cy="842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9CB" w:rsidRDefault="00CF29CB" w:rsidP="00CF29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588" y="101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-181 h 83"/>
                              <a:gd name="T2" fmla="*/ 33 w 87"/>
                              <a:gd name="T3" fmla="*/ -149 h 83"/>
                              <a:gd name="T4" fmla="*/ 0 w 87"/>
                              <a:gd name="T5" fmla="*/ -149 h 83"/>
                              <a:gd name="T6" fmla="*/ 27 w 87"/>
                              <a:gd name="T7" fmla="*/ -130 h 83"/>
                              <a:gd name="T8" fmla="*/ 16 w 87"/>
                              <a:gd name="T9" fmla="*/ -99 h 83"/>
                              <a:gd name="T10" fmla="*/ 43 w 87"/>
                              <a:gd name="T11" fmla="*/ -118 h 83"/>
                              <a:gd name="T12" fmla="*/ 63 w 87"/>
                              <a:gd name="T13" fmla="*/ -118 h 83"/>
                              <a:gd name="T14" fmla="*/ 60 w 87"/>
                              <a:gd name="T15" fmla="*/ -130 h 83"/>
                              <a:gd name="T16" fmla="*/ 87 w 87"/>
                              <a:gd name="T17" fmla="*/ -149 h 83"/>
                              <a:gd name="T18" fmla="*/ 33 w 87"/>
                              <a:gd name="T19" fmla="*/ -149 h 83"/>
                              <a:gd name="T20" fmla="*/ 53 w 87"/>
                              <a:gd name="T21" fmla="*/ -149 h 83"/>
                              <a:gd name="T22" fmla="*/ 43 w 87"/>
                              <a:gd name="T23" fmla="*/ -181 h 83"/>
                              <a:gd name="T24" fmla="*/ 63 w 87"/>
                              <a:gd name="T25" fmla="*/ -118 h 83"/>
                              <a:gd name="T26" fmla="*/ 43 w 87"/>
                              <a:gd name="T27" fmla="*/ -118 h 83"/>
                              <a:gd name="T28" fmla="*/ 70 w 87"/>
                              <a:gd name="T29" fmla="*/ -99 h 83"/>
                              <a:gd name="T30" fmla="*/ 63 w 87"/>
                              <a:gd name="T31" fmla="*/ -118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1"/>
                                </a:lnTo>
                                <a:lnTo>
                                  <a:pt x="16" y="82"/>
                                </a:lnTo>
                                <a:lnTo>
                                  <a:pt x="43" y="63"/>
                                </a:lnTo>
                                <a:lnTo>
                                  <a:pt x="63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3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2"/>
                                </a:lnTo>
                                <a:lnTo>
                                  <a:pt x="6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138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312" y="377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95 h 83"/>
                              <a:gd name="T2" fmla="*/ 33 w 87"/>
                              <a:gd name="T3" fmla="*/ 126 h 83"/>
                              <a:gd name="T4" fmla="*/ 0 w 87"/>
                              <a:gd name="T5" fmla="*/ 126 h 83"/>
                              <a:gd name="T6" fmla="*/ 27 w 87"/>
                              <a:gd name="T7" fmla="*/ 146 h 83"/>
                              <a:gd name="T8" fmla="*/ 17 w 87"/>
                              <a:gd name="T9" fmla="*/ 177 h 83"/>
                              <a:gd name="T10" fmla="*/ 43 w 87"/>
                              <a:gd name="T11" fmla="*/ 158 h 83"/>
                              <a:gd name="T12" fmla="*/ 64 w 87"/>
                              <a:gd name="T13" fmla="*/ 158 h 83"/>
                              <a:gd name="T14" fmla="*/ 60 w 87"/>
                              <a:gd name="T15" fmla="*/ 146 h 83"/>
                              <a:gd name="T16" fmla="*/ 87 w 87"/>
                              <a:gd name="T17" fmla="*/ 126 h 83"/>
                              <a:gd name="T18" fmla="*/ 33 w 87"/>
                              <a:gd name="T19" fmla="*/ 126 h 83"/>
                              <a:gd name="T20" fmla="*/ 53 w 87"/>
                              <a:gd name="T21" fmla="*/ 126 h 83"/>
                              <a:gd name="T22" fmla="*/ 43 w 87"/>
                              <a:gd name="T23" fmla="*/ 95 h 83"/>
                              <a:gd name="T24" fmla="*/ 64 w 87"/>
                              <a:gd name="T25" fmla="*/ 158 h 83"/>
                              <a:gd name="T26" fmla="*/ 43 w 87"/>
                              <a:gd name="T27" fmla="*/ 158 h 83"/>
                              <a:gd name="T28" fmla="*/ 70 w 87"/>
                              <a:gd name="T29" fmla="*/ 177 h 83"/>
                              <a:gd name="T30" fmla="*/ 64 w 87"/>
                              <a:gd name="T31" fmla="*/ 158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2"/>
                                </a:lnTo>
                                <a:lnTo>
                                  <a:pt x="43" y="63"/>
                                </a:lnTo>
                                <a:lnTo>
                                  <a:pt x="64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4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2"/>
                                </a:lnTo>
                                <a:lnTo>
                                  <a:pt x="6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515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588" y="652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370 h 83"/>
                              <a:gd name="T2" fmla="*/ 33 w 87"/>
                              <a:gd name="T3" fmla="*/ 402 h 83"/>
                              <a:gd name="T4" fmla="*/ 0 w 87"/>
                              <a:gd name="T5" fmla="*/ 402 h 83"/>
                              <a:gd name="T6" fmla="*/ 27 w 87"/>
                              <a:gd name="T7" fmla="*/ 422 h 83"/>
                              <a:gd name="T8" fmla="*/ 16 w 87"/>
                              <a:gd name="T9" fmla="*/ 453 h 83"/>
                              <a:gd name="T10" fmla="*/ 43 w 87"/>
                              <a:gd name="T11" fmla="*/ 434 h 83"/>
                              <a:gd name="T12" fmla="*/ 63 w 87"/>
                              <a:gd name="T13" fmla="*/ 434 h 83"/>
                              <a:gd name="T14" fmla="*/ 60 w 87"/>
                              <a:gd name="T15" fmla="*/ 422 h 83"/>
                              <a:gd name="T16" fmla="*/ 87 w 87"/>
                              <a:gd name="T17" fmla="*/ 402 h 83"/>
                              <a:gd name="T18" fmla="*/ 33 w 87"/>
                              <a:gd name="T19" fmla="*/ 402 h 83"/>
                              <a:gd name="T20" fmla="*/ 53 w 87"/>
                              <a:gd name="T21" fmla="*/ 402 h 83"/>
                              <a:gd name="T22" fmla="*/ 43 w 87"/>
                              <a:gd name="T23" fmla="*/ 370 h 83"/>
                              <a:gd name="T24" fmla="*/ 63 w 87"/>
                              <a:gd name="T25" fmla="*/ 434 h 83"/>
                              <a:gd name="T26" fmla="*/ 43 w 87"/>
                              <a:gd name="T27" fmla="*/ 434 h 83"/>
                              <a:gd name="T28" fmla="*/ 70 w 87"/>
                              <a:gd name="T29" fmla="*/ 453 h 83"/>
                              <a:gd name="T30" fmla="*/ 63 w 87"/>
                              <a:gd name="T31" fmla="*/ 434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3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3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515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863" y="376"/>
                            <a:ext cx="88" cy="83"/>
                          </a:xfrm>
                          <a:custGeom>
                            <a:avLst/>
                            <a:gdLst>
                              <a:gd name="T0" fmla="*/ 43 w 88"/>
                              <a:gd name="T1" fmla="*/ 94 h 83"/>
                              <a:gd name="T2" fmla="*/ 33 w 88"/>
                              <a:gd name="T3" fmla="*/ 126 h 83"/>
                              <a:gd name="T4" fmla="*/ 0 w 88"/>
                              <a:gd name="T5" fmla="*/ 126 h 83"/>
                              <a:gd name="T6" fmla="*/ 27 w 88"/>
                              <a:gd name="T7" fmla="*/ 145 h 83"/>
                              <a:gd name="T8" fmla="*/ 17 w 88"/>
                              <a:gd name="T9" fmla="*/ 177 h 83"/>
                              <a:gd name="T10" fmla="*/ 43 w 88"/>
                              <a:gd name="T11" fmla="*/ 157 h 83"/>
                              <a:gd name="T12" fmla="*/ 64 w 88"/>
                              <a:gd name="T13" fmla="*/ 157 h 83"/>
                              <a:gd name="T14" fmla="*/ 60 w 88"/>
                              <a:gd name="T15" fmla="*/ 145 h 83"/>
                              <a:gd name="T16" fmla="*/ 87 w 88"/>
                              <a:gd name="T17" fmla="*/ 126 h 83"/>
                              <a:gd name="T18" fmla="*/ 33 w 88"/>
                              <a:gd name="T19" fmla="*/ 126 h 83"/>
                              <a:gd name="T20" fmla="*/ 54 w 88"/>
                              <a:gd name="T21" fmla="*/ 126 h 83"/>
                              <a:gd name="T22" fmla="*/ 43 w 88"/>
                              <a:gd name="T23" fmla="*/ 94 h 83"/>
                              <a:gd name="T24" fmla="*/ 64 w 88"/>
                              <a:gd name="T25" fmla="*/ 157 h 83"/>
                              <a:gd name="T26" fmla="*/ 43 w 88"/>
                              <a:gd name="T27" fmla="*/ 157 h 83"/>
                              <a:gd name="T28" fmla="*/ 70 w 88"/>
                              <a:gd name="T29" fmla="*/ 177 h 83"/>
                              <a:gd name="T30" fmla="*/ 64 w 88"/>
                              <a:gd name="T31" fmla="*/ 157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8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3" y="63"/>
                                </a:lnTo>
                                <a:lnTo>
                                  <a:pt x="64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4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4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3"/>
                                </a:lnTo>
                                <a:lnTo>
                                  <a:pt x="6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" y="138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6.9pt;margin-top:-30.15pt;width:63.15pt;height:42.1pt;z-index:251659264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">
                <v:rect id="Rectangle 2" o:spid="_x0000_s1027" style="position:absolute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wpMIA&#10;AADaAAAADwAAAGRycy9kb3ducmV2LnhtbESPQWvCQBSE7wX/w/KE3upGD61EVxGxIB6EpoIeH9ln&#10;Nph9G7Kvmvx7t1DocZiZb5jluveNulMX68AGppMMFHEZbM2VgdP359scVBRki01gMjBQhPVq9LLE&#10;3IYHf9G9kEolCMccDTiRNtc6lo48xkloiZN3DZ1HSbKrtO3wkeC+0bMse9cea04LDlvaOipvxY83&#10;EGRThsJdhsNsd67Px2YQP98a8zruNwtQQr38h//ae2vgA36vpBu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7CkwgAAANoAAAAPAAAAAAAAAAAAAAAAAJgCAABkcnMvZG93&#10;bnJldi54bWxQSwUGAAAAAAQABAD1AAAAhwMAAAAA&#10;" fillcolor="#034ea2" stroked="f">
                  <v:textbox>
                    <w:txbxContent>
                      <w:p w:rsidR="00CF29CB" w:rsidRDefault="00CF29CB" w:rsidP="00CF29CB">
                        <w:pPr>
                          <w:jc w:val="center"/>
                        </w:pPr>
                      </w:p>
                    </w:txbxContent>
                  </v:textbox>
                </v:rect>
                <v:shape id="AutoShape 4" o:spid="_x0000_s1028" style="position:absolute;left:588;top:101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zgb4A&#10;AADaAAAADwAAAGRycy9kb3ducmV2LnhtbERP3UrDMBS+F3yHcATvbLpJZdRlYwwGwyJo5wMcmrOm&#10;rDkpSdaftzcXgpcf3/92P9tejORD51jBKstBEDdOd9wq+LmcXjYgQkTW2DsmBQsF2O8eH7ZYajfx&#10;N411bEUK4VCiAhPjUEoZGkMWQ+YG4sRdnbcYE/St1B6nFG57uc7zN2mx49RgcKCjoeZW360Cb/Rc&#10;fC1d8Vph/YlVTh/9clfq+Wk+vIOINMd/8Z/7rBWkrelKugFy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GM4G+AAAA2gAAAA8AAAAAAAAAAAAAAAAAmAIAAGRycy9kb3ducmV2&#10;LnhtbFBLBQYAAAAABAAEAPUAAACDAwAAAAA=&#10;" path="m43,l33,32,,32,27,51,16,82,43,63r20,l60,51,87,32r-54,l53,32,43,xm63,63r-20,l70,82,63,63xe" fillcolor="#fff200" stroked="f">
                  <v:path arrowok="t" o:connecttype="custom" o:connectlocs="43,-181;33,-149;0,-149;27,-130;16,-99;43,-118;63,-118;60,-130;87,-149;33,-149;53,-149;43,-181;63,-118;43,-118;70,-99;63,-118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349;top:138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hDaS9AAAA2gAAAA8AAABkcnMvZG93bnJldi54bWxEj08PwUAUxO8S32HzJG5sOfhTliAhrkqc&#10;n+7Tlu7bpruob28lEsfJzPwmM182phRPql1hWcGgH4EgTq0uOFNwOm57ExDOI2ssLZOCNzlYLtqt&#10;OcbavvhAz8RnIkDYxagg976KpXRpTgZd31bEwbva2qAPss6krvEV4KaUwygaSYMFh4UcK9rklN6T&#10;h1Hgb2edndZX3pn7bnBJm2Q6HCdKdTvNagbCU+P/4V97rxVM4Xsl3AC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qENpL0AAADaAAAADwAAAAAAAAAAAAAAAACfAgAAZHJz&#10;L2Rvd25yZXYueG1sUEsFBgAAAAAEAAQA9wAAAIkDAAAAAA==&#10;">
                  <v:imagedata r:id="rId11" o:title=""/>
                </v:shape>
                <v:shape id="AutoShape 6" o:spid="_x0000_s1030" style="position:absolute;left:312;top:377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P1cIA&#10;AADbAAAADwAAAGRycy9kb3ducmV2LnhtbESP0WoCMRBF3wv+QxihbzVbxVJWoxRBEEVot37AsJlu&#10;lm4mSxJ19+87D0LfZrh37j2z3g6+UzeKqQ1s4HVWgCKug225MXD53r+8g0oZ2WIXmAyMlGC7mTyt&#10;sbThzl90q3KjJIRTiQZczn2pdaodeUyz0BOL9hOixyxrbLSNeJdw3+l5Ubxpjy1Lg8Oedo7q3+rq&#10;DURnh+Xn2C4XJ6zOeCro2I1XY56nw8cKVKYh/5sf1wcr+EIvv8gA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0/VwgAAANsAAAAPAAAAAAAAAAAAAAAAAJgCAABkcnMvZG93&#10;bnJldi54bWxQSwUGAAAAAAQABAD1AAAAhwMAAAAA&#10;" path="m43,l33,31,,31,27,51,17,82,43,63r21,l60,51,87,31r-54,l53,31,43,xm64,63r-21,l70,82,64,63xe" fillcolor="#fff200" stroked="f">
                  <v:path arrowok="t" o:connecttype="custom" o:connectlocs="43,95;33,126;0,126;27,146;17,177;43,158;64,158;60,146;87,126;33,126;53,126;43,95;64,158;43,158;70,177;64,158" o:connectangles="0,0,0,0,0,0,0,0,0,0,0,0,0,0,0,0"/>
                </v:shape>
                <v:shape id="Picture 6" o:spid="_x0000_s1031" type="#_x0000_t75" style="position:absolute;left:349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zdYPAAAAA2wAAAA8AAABkcnMvZG93bnJldi54bWxET01rAjEQvRf8D2GE3rrZVSx2a1xUKNij&#10;thdvw2aaLN1M1iTq9t83BaG3ebzPWTWj68WVQuw8K6iKEgRx63XHRsHnx9vTEkRMyBp7z6TghyI0&#10;68nDCmvtb3yg6zEZkUM41qjApjTUUsbWksNY+IE4c18+OEwZBiN1wFsOd72cleWzdNhxbrA40M5S&#10;+328OAULuzhFI8NZmv3LLvrZdv4+H5V6nI6bVxCJxvQvvrv3Os+v4O+XfIB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HN1g8AAAADbAAAADwAAAAAAAAAAAAAAAACfAgAA&#10;ZHJzL2Rvd25yZXYueG1sUEsFBgAAAAAEAAQA9wAAAIwDAAAAAA==&#10;">
                  <v:imagedata r:id="rId12" o:title=""/>
                </v:shape>
                <v:shape id="AutoShape 8" o:spid="_x0000_s1032" style="position:absolute;left:588;top:652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0Ob4A&#10;AADbAAAADwAAAGRycy9kb3ducmV2LnhtbERP24rCMBB9X/Afwgi+ramKy1KNIoIgyoJ2/YChGZti&#10;MylJ1PbvjbCwb3M411muO9uIB/lQO1YwGWcgiEuna64UXH53n98gQkTW2DgmBT0FWK8GH0vMtXvy&#10;mR5FrEQK4ZCjAhNjm0sZSkMWw9i1xIm7Om8xJugrqT0+U7ht5DTLvqTFmlODwZa2hspbcbcKvNHd&#10;/NTX89kRix88ZnRo+rtSo2G3WYCI1MV/8Z97r9P8Kbx/S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pdDm+AAAA2wAAAA8AAAAAAAAAAAAAAAAAmAIAAGRycy9kb3ducmV2&#10;LnhtbFBLBQYAAAAABAAEAPUAAACDAwAAAAA=&#10;" path="m43,l33,32,,32,27,52,16,83,43,64r20,l60,52,87,32r-54,l53,32,43,xm63,64r-20,l70,83,63,64xe" fillcolor="#fff200" stroked="f">
                  <v:path arrowok="t" o:connecttype="custom" o:connectlocs="43,370;33,402;0,402;27,422;16,453;43,434;63,434;60,422;87,402;33,402;53,402;43,370;63,434;43,434;70,453;63,434" o:connectangles="0,0,0,0,0,0,0,0,0,0,0,0,0,0,0,0"/>
                </v:shape>
                <v:shape id="Picture 8" o:spid="_x0000_s1033" type="#_x0000_t75" style="position:absolute;left:725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Tbzi/AAAA2wAAAA8AAABkcnMvZG93bnJldi54bWxET82KwjAQvgu+QxjBm6ZW0FKNooIgspfV&#10;PsDYjG2xmdQman17s7DgbT6+31muO1OLJ7WusqxgMo5AEOdWV1woyM77UQLCeWSNtWVS8CYH61W/&#10;t8RU2xf/0vPkCxFC2KWooPS+SaV0eUkG3dg2xIG72tagD7AtpG7xFcJNLeMomkmDFYeGEhvalZTf&#10;Tg+j4BhfdnH9KOI577PLNNnOsp/mrtRw0G0WIDx1/iv+dx90mD+Fv1/CAXL1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E284vwAAANsAAAAPAAAAAAAAAAAAAAAAAJ8CAABk&#10;cnMvZG93bnJldi54bWxQSwUGAAAAAAQABAD3AAAAiwMAAAAA&#10;">
                  <v:imagedata r:id="rId13" o:title=""/>
                </v:shape>
                <v:shape id="AutoShape 10" o:spid="_x0000_s1034" style="position:absolute;left:863;top:376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GzsIA&#10;AADbAAAADwAAAGRycy9kb3ducmV2LnhtbERPS2vCQBC+C/0Pywi91Y2tFonZiFgKFTxYHwdvQ3bM&#10;RrOzIbs16b/vCgVv8/E9J1v0thY3an3lWMF4lIAgLpyuuFRw2H++zED4gKyxdkwKfsnDIn8aZJhq&#10;1/E33XahFDGEfYoKTAhNKqUvDFn0I9cQR+7sWoshwraUusUuhttavibJu7RYcWww2NDKUHHd/VgF&#10;2iy7ZLvq39z0Qkd/Om0+1rVX6nnYL+cgAvXhIf53f+k4fwL3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4bOwgAAANsAAAAPAAAAAAAAAAAAAAAAAJgCAABkcnMvZG93&#10;bnJldi54bWxQSwUGAAAAAAQABAD1AAAAhwMAAAAA&#10;" path="m43,l33,32,,32,27,51,17,83,43,63r21,l60,51,87,32r-54,l54,32,43,xm64,63r-21,l70,83,64,63xe" fillcolor="#fff200" stroked="f">
                  <v:path arrowok="t" o:connecttype="custom" o:connectlocs="43,94;33,126;0,126;27,145;17,177;43,157;64,157;60,145;87,126;33,126;54,126;43,94;64,157;43,157;70,177;64,157" o:connectangles="0,0,0,0,0,0,0,0,0,0,0,0,0,0,0,0"/>
                </v:shape>
                <v:shape id="Picture 10" o:spid="_x0000_s1035" type="#_x0000_t75" style="position:absolute;left:726;top:138;width:1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/ujDBAAAA2wAAAA8AAABkcnMvZG93bnJldi54bWxET0uLwjAQvgv+hzCCl6LpLihLNYrsAz2s&#10;wlYv3oZmbIrNpDSp1n+/WVjwNh/fc5br3tbiRq2vHCt4maYgiAunKy4VnI5fkzcQPiBrrB2Tggd5&#10;WK+GgyVm2t35h255KEUMYZ+hAhNCk0npC0MW/dQ1xJG7uNZiiLAtpW7xHsNtLV/TdC4tVhwbDDb0&#10;bqi45p1V8FF/n82+2SaH3H7qWcKd7Gyi1HjUbxYgAvXhKf5373ScP4O/X+I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/ujDBAAAA2wAAAA8AAAAAAAAAAAAAAAAAnwIA&#10;AGRycy9kb3ducmV2LnhtbFBLBQYAAAAABAAEAPcAAACNAwAAAAA=&#10;">
                  <v:imagedata r:id="rId14" o:title=""/>
                </v:shape>
              </v:group>
            </w:pict>
          </mc:Fallback>
        </mc:AlternateContent>
      </w:r>
      <w:r w:rsidR="00E9190B" w:rsidRPr="00E9190B">
        <w:rPr>
          <w:b/>
          <w:noProof/>
          <w:lang w:val="en-US" w:eastAsia="es-ES"/>
        </w:rPr>
        <w:t xml:space="preserve">                  </w:t>
      </w:r>
      <w:r w:rsidR="00DF7E22">
        <w:rPr>
          <w:rFonts w:ascii="Calibri" w:eastAsia="Calibri" w:hAnsi="Calibri"/>
          <w:sz w:val="22"/>
          <w:szCs w:val="22"/>
          <w:lang w:val="en-US"/>
        </w:rPr>
        <w:t>Financed</w:t>
      </w:r>
      <w:r w:rsidR="00CF29CB" w:rsidRPr="00CF29CB">
        <w:rPr>
          <w:rFonts w:ascii="Calibri" w:eastAsia="Calibri" w:hAnsi="Calibri"/>
          <w:sz w:val="22"/>
          <w:szCs w:val="22"/>
          <w:lang w:val="en-US"/>
        </w:rPr>
        <w:t xml:space="preserve"> by the Justice </w:t>
      </w:r>
      <w:proofErr w:type="spellStart"/>
      <w:r w:rsidR="00CF29CB" w:rsidRPr="00CF29CB">
        <w:rPr>
          <w:rFonts w:ascii="Calibri" w:eastAsia="Calibri" w:hAnsi="Calibri"/>
          <w:sz w:val="22"/>
          <w:szCs w:val="22"/>
          <w:lang w:val="en-US"/>
        </w:rPr>
        <w:t>Programme</w:t>
      </w:r>
      <w:proofErr w:type="spellEnd"/>
      <w:r w:rsidR="00CF29CB" w:rsidRPr="00CF29CB">
        <w:rPr>
          <w:rFonts w:ascii="Calibri" w:eastAsia="Calibri" w:hAnsi="Calibri"/>
          <w:sz w:val="22"/>
          <w:szCs w:val="22"/>
          <w:lang w:val="en-US"/>
        </w:rPr>
        <w:t xml:space="preserve"> of the European Union</w:t>
      </w:r>
    </w:p>
    <w:p w:rsidR="00A52D72" w:rsidRPr="00E9190B" w:rsidRDefault="00A52D72" w:rsidP="00E9190B">
      <w:pPr>
        <w:rPr>
          <w:b/>
          <w:noProof/>
          <w:lang w:val="en-US" w:eastAsia="es-ES"/>
        </w:rPr>
      </w:pPr>
    </w:p>
    <w:p w:rsidR="00CF29CB" w:rsidRPr="00CF29CB" w:rsidRDefault="00CF29CB" w:rsidP="00CF29CB">
      <w:pPr>
        <w:spacing w:after="160"/>
        <w:rPr>
          <w:rFonts w:ascii="Calibri" w:eastAsia="Calibri" w:hAnsi="Calibri"/>
          <w:b/>
          <w:lang w:val="en-US"/>
        </w:rPr>
      </w:pPr>
      <w:r w:rsidRPr="00CF29CB">
        <w:rPr>
          <w:rFonts w:ascii="Times New Roman" w:eastAsia="Calibri" w:hAnsi="Times New Roman"/>
          <w:noProof/>
          <w:bdr w:val="thickThinSmallGap" w:sz="24" w:space="0" w:color="31849B"/>
          <w:lang w:val="en-US"/>
        </w:rPr>
        <w:drawing>
          <wp:inline distT="0" distB="0" distL="0" distR="0">
            <wp:extent cx="847725" cy="352425"/>
            <wp:effectExtent l="0" t="0" r="9525" b="9525"/>
            <wp:docPr id="1" name="Picture 11" descr="Asociatia Pro Refugiu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ociatia Pro Refugiu fin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9CB"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>
            <wp:extent cx="1133475" cy="400050"/>
            <wp:effectExtent l="0" t="0" r="9525" b="0"/>
            <wp:docPr id="2" name="Picture 13" descr="SH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R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9CB"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>
            <wp:extent cx="1076325" cy="419100"/>
            <wp:effectExtent l="0" t="0" r="9525" b="0"/>
            <wp:docPr id="3" name="Picture 12" descr="ir a la página principal: iniciativas para la economía social y solid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r a la página principal: iniciativas para la economía social y solidar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9CB">
        <w:rPr>
          <w:rFonts w:ascii="Calibri" w:eastAsia="Calibri" w:hAnsi="Calibri"/>
          <w:b/>
          <w:noProof/>
          <w:sz w:val="22"/>
          <w:szCs w:val="22"/>
          <w:lang w:val="en-US"/>
        </w:rPr>
        <w:drawing>
          <wp:inline distT="0" distB="0" distL="0" distR="0">
            <wp:extent cx="1091233" cy="323005"/>
            <wp:effectExtent l="0" t="0" r="0" b="1270"/>
            <wp:docPr id="4" name="Picture 1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wnloa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32" cy="32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9CB">
        <w:rPr>
          <w:rFonts w:ascii="Calibri" w:eastAsia="Calibri" w:hAnsi="Calibri"/>
          <w:b/>
          <w:noProof/>
          <w:sz w:val="22"/>
          <w:szCs w:val="22"/>
          <w:lang w:val="en-US"/>
        </w:rPr>
        <w:drawing>
          <wp:inline distT="0" distB="0" distL="0" distR="0">
            <wp:extent cx="1009650" cy="552450"/>
            <wp:effectExtent l="0" t="0" r="0" b="0"/>
            <wp:docPr id="5" name="Picture 15" descr="c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s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CB" w:rsidRPr="00D51C91" w:rsidRDefault="00CF29CB" w:rsidP="006F428F">
      <w:pPr>
        <w:rPr>
          <w:b/>
          <w:sz w:val="22"/>
          <w:szCs w:val="22"/>
        </w:rPr>
      </w:pPr>
    </w:p>
    <w:p w:rsidR="006F428F" w:rsidRPr="00D51C91" w:rsidRDefault="006F428F" w:rsidP="00CF29CB">
      <w:pPr>
        <w:jc w:val="center"/>
        <w:rPr>
          <w:rFonts w:cs="Arial"/>
          <w:b/>
          <w:sz w:val="22"/>
          <w:szCs w:val="22"/>
        </w:rPr>
      </w:pPr>
      <w:r w:rsidRPr="00D51C91">
        <w:rPr>
          <w:rFonts w:cs="Arial"/>
          <w:b/>
          <w:sz w:val="22"/>
          <w:szCs w:val="22"/>
        </w:rPr>
        <w:t>STRENGTHENING MULTIDISCIPLINARY COOPERATION TO ENSURE AN EFFECTIVE REFERRAL, ASSISTANCE, RIGHTS PROTECTION FOR VICTIMS OF HUMAN TRAFFICKING</w:t>
      </w:r>
    </w:p>
    <w:p w:rsidR="006F428F" w:rsidRPr="00D51C91" w:rsidRDefault="006F428F" w:rsidP="00CF29CB">
      <w:pPr>
        <w:jc w:val="center"/>
        <w:rPr>
          <w:rFonts w:cs="Arial"/>
          <w:b/>
          <w:sz w:val="22"/>
          <w:szCs w:val="22"/>
        </w:rPr>
      </w:pPr>
      <w:r w:rsidRPr="00D51C91">
        <w:rPr>
          <w:rFonts w:cs="Arial"/>
          <w:b/>
          <w:sz w:val="22"/>
          <w:szCs w:val="22"/>
        </w:rPr>
        <w:t>JUST/2015/JACC/AG/VICT/</w:t>
      </w:r>
      <w:r w:rsidR="00C4028B" w:rsidRPr="00D51C91">
        <w:rPr>
          <w:rFonts w:cs="Arial"/>
          <w:b/>
          <w:sz w:val="22"/>
          <w:szCs w:val="22"/>
        </w:rPr>
        <w:fldChar w:fldCharType="begin"/>
      </w:r>
      <w:r w:rsidRPr="00D51C91">
        <w:rPr>
          <w:rFonts w:cs="Arial"/>
          <w:b/>
          <w:sz w:val="22"/>
          <w:szCs w:val="22"/>
        </w:rPr>
        <w:instrText xml:space="preserve"> MERGEFIELD grant_n </w:instrText>
      </w:r>
      <w:r w:rsidR="00C4028B" w:rsidRPr="00D51C91">
        <w:rPr>
          <w:rFonts w:cs="Arial"/>
          <w:b/>
          <w:sz w:val="22"/>
          <w:szCs w:val="22"/>
        </w:rPr>
        <w:fldChar w:fldCharType="separate"/>
      </w:r>
      <w:r w:rsidRPr="00D51C91">
        <w:rPr>
          <w:rFonts w:cs="Arial"/>
          <w:b/>
          <w:noProof/>
          <w:sz w:val="22"/>
          <w:szCs w:val="22"/>
        </w:rPr>
        <w:t>9221</w:t>
      </w:r>
      <w:r w:rsidR="00C4028B" w:rsidRPr="00D51C91">
        <w:rPr>
          <w:rFonts w:cs="Arial"/>
          <w:b/>
          <w:sz w:val="22"/>
          <w:szCs w:val="22"/>
        </w:rPr>
        <w:fldChar w:fldCharType="end"/>
      </w:r>
    </w:p>
    <w:p w:rsidR="006F428F" w:rsidRPr="00D51C91" w:rsidRDefault="006F428F" w:rsidP="00CF29CB">
      <w:pPr>
        <w:jc w:val="center"/>
        <w:rPr>
          <w:rFonts w:cs="Arial"/>
          <w:b/>
          <w:sz w:val="22"/>
          <w:szCs w:val="22"/>
          <w:lang w:eastAsia="en-GB"/>
        </w:rPr>
      </w:pPr>
    </w:p>
    <w:p w:rsidR="006F428F" w:rsidRPr="00D51C91" w:rsidRDefault="006F428F" w:rsidP="006F428F">
      <w:pPr>
        <w:jc w:val="both"/>
        <w:rPr>
          <w:rFonts w:cs="Arial"/>
          <w:b/>
          <w:sz w:val="22"/>
          <w:szCs w:val="22"/>
          <w:lang w:eastAsia="en-GB"/>
        </w:rPr>
      </w:pPr>
    </w:p>
    <w:p w:rsidR="00E12452" w:rsidRPr="00D51C91" w:rsidRDefault="00DC48A2" w:rsidP="006F428F">
      <w:pPr>
        <w:jc w:val="both"/>
        <w:rPr>
          <w:rFonts w:cs="Arial"/>
          <w:b/>
          <w:sz w:val="22"/>
          <w:szCs w:val="22"/>
          <w:lang w:eastAsia="en-GB"/>
        </w:rPr>
      </w:pPr>
      <w:r w:rsidRPr="00D51C91">
        <w:rPr>
          <w:rFonts w:cs="Arial"/>
          <w:b/>
          <w:sz w:val="22"/>
          <w:szCs w:val="22"/>
          <w:lang w:eastAsia="en-GB"/>
        </w:rPr>
        <w:t>TRAINING</w:t>
      </w:r>
      <w:r w:rsidR="005F3E58" w:rsidRPr="00D51C91">
        <w:rPr>
          <w:rFonts w:cs="Arial"/>
          <w:b/>
          <w:sz w:val="22"/>
          <w:szCs w:val="22"/>
          <w:lang w:eastAsia="en-GB"/>
        </w:rPr>
        <w:t xml:space="preserve"> “</w:t>
      </w:r>
      <w:r w:rsidRPr="00D51C91">
        <w:rPr>
          <w:rFonts w:cs="Arial"/>
          <w:b/>
          <w:sz w:val="22"/>
          <w:szCs w:val="22"/>
          <w:lang w:eastAsia="en-GB"/>
        </w:rPr>
        <w:t>”HOW TO PROTECT VICTIMS OF THB AND AVOID SECONDARY VICTIMIZATION</w:t>
      </w:r>
      <w:r w:rsidR="005F3E58" w:rsidRPr="00D51C91">
        <w:rPr>
          <w:rFonts w:cs="Arial"/>
          <w:b/>
          <w:sz w:val="22"/>
          <w:szCs w:val="22"/>
          <w:lang w:eastAsia="en-GB"/>
        </w:rPr>
        <w:t>”</w:t>
      </w:r>
    </w:p>
    <w:p w:rsidR="00F9045F" w:rsidRPr="00D51C91" w:rsidRDefault="00F9045F" w:rsidP="006F428F">
      <w:pPr>
        <w:jc w:val="both"/>
        <w:rPr>
          <w:rFonts w:cs="Arial"/>
          <w:b/>
          <w:sz w:val="22"/>
          <w:szCs w:val="22"/>
          <w:lang w:eastAsia="en-GB"/>
        </w:rPr>
      </w:pPr>
    </w:p>
    <w:p w:rsidR="00F9045F" w:rsidRPr="00D51C91" w:rsidRDefault="00DC48A2" w:rsidP="006F428F">
      <w:pPr>
        <w:jc w:val="both"/>
        <w:rPr>
          <w:rFonts w:cs="Arial"/>
          <w:sz w:val="22"/>
          <w:szCs w:val="22"/>
          <w:lang w:eastAsia="en-GB"/>
        </w:rPr>
      </w:pPr>
      <w:r w:rsidRPr="00D51C91">
        <w:rPr>
          <w:rFonts w:cs="Arial"/>
          <w:b/>
          <w:sz w:val="22"/>
          <w:szCs w:val="22"/>
          <w:lang w:eastAsia="en-GB"/>
        </w:rPr>
        <w:t>When</w:t>
      </w:r>
      <w:r w:rsidR="00F9045F" w:rsidRPr="00D51C91">
        <w:rPr>
          <w:rFonts w:cs="Arial"/>
          <w:b/>
          <w:sz w:val="22"/>
          <w:szCs w:val="22"/>
          <w:lang w:eastAsia="en-GB"/>
        </w:rPr>
        <w:t xml:space="preserve">: </w:t>
      </w:r>
      <w:r w:rsidRPr="00D51C91">
        <w:rPr>
          <w:rFonts w:cs="Arial"/>
          <w:sz w:val="22"/>
          <w:szCs w:val="22"/>
          <w:lang w:eastAsia="en-GB"/>
        </w:rPr>
        <w:t>February 22nd and 23rd 2018</w:t>
      </w:r>
      <w:r w:rsidR="00F9045F" w:rsidRPr="00D51C91">
        <w:rPr>
          <w:rFonts w:cs="Arial"/>
          <w:sz w:val="22"/>
          <w:szCs w:val="22"/>
          <w:lang w:eastAsia="en-GB"/>
        </w:rPr>
        <w:t xml:space="preserve"> </w:t>
      </w:r>
    </w:p>
    <w:p w:rsidR="00F9045F" w:rsidRDefault="00DC48A2" w:rsidP="006F428F">
      <w:pPr>
        <w:jc w:val="both"/>
        <w:rPr>
          <w:rFonts w:cs="Arial"/>
          <w:sz w:val="22"/>
          <w:szCs w:val="22"/>
          <w:lang w:eastAsia="es-ES"/>
        </w:rPr>
      </w:pPr>
      <w:r w:rsidRPr="00D51C91">
        <w:rPr>
          <w:rFonts w:cs="Arial"/>
          <w:b/>
          <w:sz w:val="22"/>
          <w:szCs w:val="22"/>
          <w:lang w:eastAsia="en-GB"/>
        </w:rPr>
        <w:t>Where</w:t>
      </w:r>
      <w:r w:rsidR="00F9045F" w:rsidRPr="00D51C91">
        <w:rPr>
          <w:rFonts w:cs="Arial"/>
          <w:b/>
          <w:sz w:val="22"/>
          <w:szCs w:val="22"/>
          <w:lang w:eastAsia="en-GB"/>
        </w:rPr>
        <w:t>:</w:t>
      </w:r>
      <w:r w:rsidR="00E32F0D" w:rsidRPr="00D51C91">
        <w:rPr>
          <w:rFonts w:cs="Arial"/>
          <w:sz w:val="22"/>
          <w:szCs w:val="22"/>
          <w:lang w:eastAsia="en-GB"/>
        </w:rPr>
        <w:t xml:space="preserve"> </w:t>
      </w:r>
      <w:r w:rsidR="00F9045F" w:rsidRPr="00D51C91">
        <w:rPr>
          <w:rFonts w:cs="Arial"/>
          <w:sz w:val="22"/>
          <w:szCs w:val="22"/>
          <w:lang w:eastAsia="es-ES"/>
        </w:rPr>
        <w:t xml:space="preserve">La </w:t>
      </w:r>
      <w:proofErr w:type="spellStart"/>
      <w:r w:rsidR="00F9045F" w:rsidRPr="00D51C91">
        <w:rPr>
          <w:rFonts w:cs="Arial"/>
          <w:sz w:val="22"/>
          <w:szCs w:val="22"/>
          <w:lang w:eastAsia="es-ES"/>
        </w:rPr>
        <w:t>Traviesa</w:t>
      </w:r>
      <w:proofErr w:type="spellEnd"/>
      <w:r w:rsidR="00F9045F" w:rsidRPr="00D51C91">
        <w:rPr>
          <w:rFonts w:cs="Arial"/>
          <w:sz w:val="22"/>
          <w:szCs w:val="22"/>
          <w:lang w:eastAsia="es-ES"/>
        </w:rPr>
        <w:t xml:space="preserve">. C/ Duque de </w:t>
      </w:r>
      <w:proofErr w:type="spellStart"/>
      <w:r w:rsidR="00F9045F" w:rsidRPr="00D51C91">
        <w:rPr>
          <w:rFonts w:cs="Arial"/>
          <w:sz w:val="22"/>
          <w:szCs w:val="22"/>
          <w:lang w:eastAsia="es-ES"/>
        </w:rPr>
        <w:t>Fernán</w:t>
      </w:r>
      <w:proofErr w:type="spellEnd"/>
      <w:r w:rsidR="00F9045F" w:rsidRPr="00D51C91">
        <w:rPr>
          <w:rFonts w:cs="Arial"/>
          <w:sz w:val="22"/>
          <w:szCs w:val="22"/>
          <w:lang w:eastAsia="es-ES"/>
        </w:rPr>
        <w:t xml:space="preserve"> </w:t>
      </w:r>
      <w:proofErr w:type="spellStart"/>
      <w:r w:rsidR="00F9045F" w:rsidRPr="00D51C91">
        <w:rPr>
          <w:rFonts w:cs="Arial"/>
          <w:sz w:val="22"/>
          <w:szCs w:val="22"/>
          <w:lang w:eastAsia="es-ES"/>
        </w:rPr>
        <w:t>Núñez</w:t>
      </w:r>
      <w:proofErr w:type="spellEnd"/>
      <w:r w:rsidR="00F9045F" w:rsidRPr="00D51C91">
        <w:rPr>
          <w:rFonts w:cs="Arial"/>
          <w:sz w:val="22"/>
          <w:szCs w:val="22"/>
          <w:lang w:eastAsia="es-ES"/>
        </w:rPr>
        <w:t xml:space="preserve"> 2. 28012, Madrid.</w:t>
      </w:r>
    </w:p>
    <w:p w:rsidR="0033507E" w:rsidRPr="0033507E" w:rsidRDefault="0033507E" w:rsidP="006F428F">
      <w:pPr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s-ES"/>
        </w:rPr>
        <w:t xml:space="preserve">Event organizer </w:t>
      </w:r>
      <w:r w:rsidRPr="0033507E">
        <w:rPr>
          <w:rFonts w:cs="Arial"/>
          <w:sz w:val="22"/>
          <w:szCs w:val="22"/>
          <w:lang w:eastAsia="es-ES"/>
        </w:rPr>
        <w:t xml:space="preserve">Association </w:t>
      </w:r>
      <w:proofErr w:type="spellStart"/>
      <w:r w:rsidRPr="0033507E">
        <w:rPr>
          <w:rFonts w:cs="Arial"/>
          <w:sz w:val="22"/>
          <w:szCs w:val="22"/>
          <w:lang w:eastAsia="es-ES"/>
        </w:rPr>
        <w:t>Trabe</w:t>
      </w:r>
      <w:proofErr w:type="spellEnd"/>
      <w:r w:rsidRPr="0033507E">
        <w:rPr>
          <w:rFonts w:cs="Arial"/>
          <w:sz w:val="22"/>
          <w:szCs w:val="22"/>
          <w:lang w:eastAsia="es-ES"/>
        </w:rPr>
        <w:t xml:space="preserve"> </w:t>
      </w:r>
      <w:proofErr w:type="spellStart"/>
      <w:r w:rsidRPr="0033507E">
        <w:rPr>
          <w:rFonts w:cs="Arial"/>
          <w:sz w:val="22"/>
          <w:szCs w:val="22"/>
          <w:lang w:eastAsia="es-ES"/>
        </w:rPr>
        <w:t>Iniciativas</w:t>
      </w:r>
      <w:proofErr w:type="spellEnd"/>
      <w:r w:rsidRPr="0033507E">
        <w:rPr>
          <w:rFonts w:cs="Arial"/>
          <w:sz w:val="22"/>
          <w:szCs w:val="22"/>
          <w:lang w:eastAsia="es-ES"/>
        </w:rPr>
        <w:t xml:space="preserve"> para la </w:t>
      </w:r>
      <w:proofErr w:type="spellStart"/>
      <w:r w:rsidRPr="0033507E">
        <w:rPr>
          <w:rFonts w:cs="Arial"/>
          <w:sz w:val="22"/>
          <w:szCs w:val="22"/>
          <w:lang w:eastAsia="es-ES"/>
        </w:rPr>
        <w:t>Economia</w:t>
      </w:r>
      <w:proofErr w:type="spellEnd"/>
      <w:r w:rsidRPr="0033507E">
        <w:rPr>
          <w:rFonts w:cs="Arial"/>
          <w:sz w:val="22"/>
          <w:szCs w:val="22"/>
          <w:lang w:eastAsia="es-ES"/>
        </w:rPr>
        <w:t xml:space="preserve"> Social y </w:t>
      </w:r>
      <w:proofErr w:type="spellStart"/>
      <w:r w:rsidRPr="0033507E">
        <w:rPr>
          <w:rFonts w:cs="Arial"/>
          <w:sz w:val="22"/>
          <w:szCs w:val="22"/>
          <w:lang w:eastAsia="es-ES"/>
        </w:rPr>
        <w:t>Solidaria</w:t>
      </w:r>
      <w:proofErr w:type="spellEnd"/>
    </w:p>
    <w:p w:rsidR="00CF29CB" w:rsidRPr="00D51C91" w:rsidRDefault="00CF29CB" w:rsidP="00E9190B">
      <w:pPr>
        <w:pStyle w:val="NormalWeb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51C91">
        <w:rPr>
          <w:rFonts w:ascii="Arial" w:hAnsi="Arial" w:cs="Arial"/>
          <w:b/>
          <w:sz w:val="22"/>
          <w:szCs w:val="22"/>
          <w:lang w:val="en-GB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3E58" w:rsidRPr="00D51C91" w:rsidTr="00747AE0">
        <w:tc>
          <w:tcPr>
            <w:tcW w:w="8494" w:type="dxa"/>
            <w:gridSpan w:val="2"/>
          </w:tcPr>
          <w:p w:rsidR="005F3E58" w:rsidRPr="00D51C91" w:rsidRDefault="00DC48A2" w:rsidP="006F428F">
            <w:pPr>
              <w:jc w:val="both"/>
              <w:rPr>
                <w:rFonts w:eastAsiaTheme="minorHAnsi" w:cs="Arial"/>
                <w:b/>
              </w:rPr>
            </w:pPr>
            <w:r w:rsidRPr="00D51C91">
              <w:rPr>
                <w:rFonts w:eastAsiaTheme="minorHAnsi" w:cs="Arial"/>
                <w:b/>
              </w:rPr>
              <w:t>February 22</w:t>
            </w:r>
            <w:r w:rsidRPr="009B2FF7">
              <w:rPr>
                <w:rFonts w:eastAsiaTheme="minorHAnsi" w:cs="Arial"/>
                <w:b/>
                <w:vertAlign w:val="superscript"/>
              </w:rPr>
              <w:t>nd</w:t>
            </w:r>
            <w:r w:rsidR="009B2FF7">
              <w:rPr>
                <w:rFonts w:eastAsiaTheme="minorHAnsi" w:cs="Arial"/>
                <w:b/>
              </w:rPr>
              <w:t>, 2018</w:t>
            </w:r>
          </w:p>
        </w:tc>
      </w:tr>
      <w:tr w:rsidR="005F3E58" w:rsidRPr="00D51C91" w:rsidTr="00747AE0">
        <w:tc>
          <w:tcPr>
            <w:tcW w:w="1696" w:type="dxa"/>
          </w:tcPr>
          <w:p w:rsidR="005F3E58" w:rsidRPr="00D51C91" w:rsidRDefault="005F3E58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9:30-10:00</w:t>
            </w:r>
          </w:p>
        </w:tc>
        <w:tc>
          <w:tcPr>
            <w:tcW w:w="6798" w:type="dxa"/>
          </w:tcPr>
          <w:p w:rsidR="005F3E58" w:rsidRPr="00D51C91" w:rsidRDefault="00A94D63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 xml:space="preserve">Participants </w:t>
            </w:r>
            <w:r w:rsidR="00DC48A2" w:rsidRPr="00D51C91">
              <w:rPr>
                <w:rFonts w:eastAsiaTheme="minorHAnsi" w:cs="Arial"/>
              </w:rPr>
              <w:t xml:space="preserve"> </w:t>
            </w:r>
            <w:r w:rsidR="00D51C91">
              <w:rPr>
                <w:rFonts w:eastAsiaTheme="minorHAnsi" w:cs="Arial"/>
              </w:rPr>
              <w:t>welcome</w:t>
            </w:r>
          </w:p>
        </w:tc>
      </w:tr>
      <w:tr w:rsidR="005F3E58" w:rsidRPr="00D51C91" w:rsidTr="00747AE0">
        <w:tc>
          <w:tcPr>
            <w:tcW w:w="1696" w:type="dxa"/>
          </w:tcPr>
          <w:p w:rsidR="005F3E58" w:rsidRPr="00D51C91" w:rsidRDefault="005F3E58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10:00-10:30</w:t>
            </w:r>
          </w:p>
        </w:tc>
        <w:tc>
          <w:tcPr>
            <w:tcW w:w="6798" w:type="dxa"/>
          </w:tcPr>
          <w:p w:rsidR="005F3E58" w:rsidRPr="00D51C91" w:rsidRDefault="00DC48A2" w:rsidP="006F428F">
            <w:pPr>
              <w:jc w:val="both"/>
              <w:rPr>
                <w:rFonts w:eastAsiaTheme="minorHAnsi" w:cs="Arial"/>
                <w:i/>
              </w:rPr>
            </w:pPr>
            <w:r w:rsidRPr="00D51C91">
              <w:rPr>
                <w:rFonts w:eastAsiaTheme="minorHAnsi" w:cs="Arial"/>
                <w:i/>
              </w:rPr>
              <w:t>Brief presentation of the Project, the Handbook and the training</w:t>
            </w:r>
          </w:p>
        </w:tc>
      </w:tr>
      <w:tr w:rsidR="005F3E58" w:rsidRPr="00D51C91" w:rsidTr="00747AE0">
        <w:tc>
          <w:tcPr>
            <w:tcW w:w="1696" w:type="dxa"/>
          </w:tcPr>
          <w:p w:rsidR="005F3E58" w:rsidRPr="00D51C91" w:rsidRDefault="005F3E58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10:30-11:30</w:t>
            </w:r>
          </w:p>
        </w:tc>
        <w:tc>
          <w:tcPr>
            <w:tcW w:w="6798" w:type="dxa"/>
          </w:tcPr>
          <w:p w:rsidR="005F3E58" w:rsidRPr="00D51C91" w:rsidRDefault="00DC48A2" w:rsidP="00DC48A2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  <w:i/>
              </w:rPr>
              <w:t xml:space="preserve">EU and Spanish legislative framework on victims of human trafficking rights, </w:t>
            </w:r>
            <w:proofErr w:type="spellStart"/>
            <w:r w:rsidRPr="00D51C91">
              <w:rPr>
                <w:rFonts w:eastAsiaTheme="minorHAnsi" w:cs="Arial"/>
              </w:rPr>
              <w:t>Nerea</w:t>
            </w:r>
            <w:proofErr w:type="spellEnd"/>
            <w:r w:rsidRPr="00D51C91">
              <w:rPr>
                <w:rFonts w:eastAsiaTheme="minorHAnsi" w:cs="Arial"/>
              </w:rPr>
              <w:t xml:space="preserve"> </w:t>
            </w:r>
            <w:proofErr w:type="spellStart"/>
            <w:r w:rsidRPr="00D51C91">
              <w:rPr>
                <w:rFonts w:eastAsiaTheme="minorHAnsi" w:cs="Arial"/>
              </w:rPr>
              <w:t>García</w:t>
            </w:r>
            <w:proofErr w:type="spellEnd"/>
            <w:r w:rsidRPr="00D51C91">
              <w:rPr>
                <w:rFonts w:eastAsiaTheme="minorHAnsi" w:cs="Arial"/>
              </w:rPr>
              <w:t>, lawyer at TRABE</w:t>
            </w:r>
          </w:p>
        </w:tc>
      </w:tr>
      <w:tr w:rsidR="005F3E58" w:rsidRPr="00D51C91" w:rsidTr="00747AE0">
        <w:tc>
          <w:tcPr>
            <w:tcW w:w="1696" w:type="dxa"/>
          </w:tcPr>
          <w:p w:rsidR="005F3E58" w:rsidRPr="00D51C91" w:rsidRDefault="005F3E58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11:30-12:00</w:t>
            </w:r>
          </w:p>
        </w:tc>
        <w:tc>
          <w:tcPr>
            <w:tcW w:w="6798" w:type="dxa"/>
          </w:tcPr>
          <w:p w:rsidR="005F3E58" w:rsidRPr="00D51C91" w:rsidRDefault="00A94D63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Coffee-</w:t>
            </w:r>
            <w:r w:rsidR="00DC48A2" w:rsidRPr="00D51C91">
              <w:rPr>
                <w:rFonts w:eastAsiaTheme="minorHAnsi" w:cs="Arial"/>
              </w:rPr>
              <w:t>break</w:t>
            </w:r>
          </w:p>
        </w:tc>
      </w:tr>
      <w:tr w:rsidR="005F3E58" w:rsidRPr="00D51C91" w:rsidTr="00747AE0">
        <w:tc>
          <w:tcPr>
            <w:tcW w:w="1696" w:type="dxa"/>
          </w:tcPr>
          <w:p w:rsidR="005F3E58" w:rsidRPr="00D51C91" w:rsidRDefault="005F3E58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12:00-14:00</w:t>
            </w:r>
          </w:p>
        </w:tc>
        <w:tc>
          <w:tcPr>
            <w:tcW w:w="6798" w:type="dxa"/>
          </w:tcPr>
          <w:p w:rsidR="004726FD" w:rsidRPr="00D51C91" w:rsidRDefault="00DC48A2" w:rsidP="00373CF5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  <w:i/>
              </w:rPr>
              <w:t xml:space="preserve">The secondary victimization of women victims of trafficking for sexual </w:t>
            </w:r>
            <w:proofErr w:type="spellStart"/>
            <w:r w:rsidRPr="00D51C91">
              <w:rPr>
                <w:rFonts w:eastAsiaTheme="minorHAnsi" w:cs="Arial"/>
                <w:i/>
              </w:rPr>
              <w:t>exploitatation</w:t>
            </w:r>
            <w:proofErr w:type="spellEnd"/>
            <w:r w:rsidRPr="00D51C91">
              <w:rPr>
                <w:rFonts w:eastAsiaTheme="minorHAnsi" w:cs="Arial"/>
                <w:i/>
              </w:rPr>
              <w:t xml:space="preserve"> in Spain. Areas: </w:t>
            </w:r>
            <w:proofErr w:type="spellStart"/>
            <w:r w:rsidRPr="00D51C91">
              <w:rPr>
                <w:rFonts w:eastAsiaTheme="minorHAnsi" w:cs="Arial"/>
                <w:i/>
              </w:rPr>
              <w:t>pólice</w:t>
            </w:r>
            <w:proofErr w:type="spellEnd"/>
            <w:r w:rsidRPr="00D51C91">
              <w:rPr>
                <w:rFonts w:eastAsiaTheme="minorHAnsi" w:cs="Arial"/>
                <w:i/>
              </w:rPr>
              <w:t xml:space="preserve"> identification, judicial proceedings. The role of multidisciplinary teams during those processes</w:t>
            </w:r>
            <w:r w:rsidR="00A94D63" w:rsidRPr="00D51C91">
              <w:rPr>
                <w:rFonts w:eastAsiaTheme="minorHAnsi" w:cs="Arial"/>
                <w:i/>
              </w:rPr>
              <w:t xml:space="preserve"> and others</w:t>
            </w:r>
            <w:proofErr w:type="gramStart"/>
            <w:r w:rsidR="00A94D63" w:rsidRPr="00D51C91">
              <w:rPr>
                <w:rFonts w:eastAsiaTheme="minorHAnsi" w:cs="Arial"/>
                <w:i/>
              </w:rPr>
              <w:t>.</w:t>
            </w:r>
            <w:r w:rsidRPr="00D51C91">
              <w:rPr>
                <w:rFonts w:eastAsiaTheme="minorHAnsi" w:cs="Arial"/>
                <w:i/>
              </w:rPr>
              <w:t>.</w:t>
            </w:r>
            <w:proofErr w:type="gramEnd"/>
            <w:r w:rsidRPr="00D51C91">
              <w:rPr>
                <w:rFonts w:eastAsiaTheme="minorHAnsi" w:cs="Arial"/>
                <w:i/>
              </w:rPr>
              <w:t xml:space="preserve"> </w:t>
            </w:r>
            <w:proofErr w:type="spellStart"/>
            <w:r w:rsidRPr="00D51C91">
              <w:rPr>
                <w:rFonts w:eastAsiaTheme="minorHAnsi" w:cs="Arial"/>
              </w:rPr>
              <w:t>Int</w:t>
            </w:r>
            <w:r w:rsidR="00A94D63" w:rsidRPr="00D51C91">
              <w:rPr>
                <w:rFonts w:eastAsiaTheme="minorHAnsi" w:cs="Arial"/>
              </w:rPr>
              <w:t>erractive</w:t>
            </w:r>
            <w:proofErr w:type="spellEnd"/>
            <w:r w:rsidR="00A94D63" w:rsidRPr="00D51C91">
              <w:rPr>
                <w:rFonts w:eastAsiaTheme="minorHAnsi" w:cs="Arial"/>
              </w:rPr>
              <w:t xml:space="preserve"> session including </w:t>
            </w:r>
            <w:r w:rsidR="004726FD" w:rsidRPr="00D51C91">
              <w:rPr>
                <w:rFonts w:eastAsiaTheme="minorHAnsi" w:cs="Arial"/>
              </w:rPr>
              <w:t>presentation</w:t>
            </w:r>
            <w:r w:rsidR="00A94D63" w:rsidRPr="00D51C91">
              <w:rPr>
                <w:rFonts w:eastAsiaTheme="minorHAnsi" w:cs="Arial"/>
              </w:rPr>
              <w:t xml:space="preserve">, plenary sessions </w:t>
            </w:r>
            <w:r w:rsidRPr="00D51C91">
              <w:rPr>
                <w:rFonts w:eastAsiaTheme="minorHAnsi" w:cs="Arial"/>
              </w:rPr>
              <w:t xml:space="preserve">and work in groups on real THB cases of a Romanian woman and a Nigerian woman. </w:t>
            </w:r>
          </w:p>
          <w:p w:rsidR="004726FD" w:rsidRPr="00D51C91" w:rsidRDefault="004726FD" w:rsidP="00373CF5">
            <w:pPr>
              <w:jc w:val="both"/>
              <w:rPr>
                <w:rFonts w:eastAsiaTheme="minorHAnsi" w:cs="Arial"/>
              </w:rPr>
            </w:pPr>
          </w:p>
          <w:p w:rsidR="005F3E58" w:rsidRPr="00D51C91" w:rsidRDefault="00DC48A2" w:rsidP="00373CF5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 xml:space="preserve">Natalia de la </w:t>
            </w:r>
            <w:proofErr w:type="spellStart"/>
            <w:r w:rsidRPr="00D51C91">
              <w:rPr>
                <w:rFonts w:eastAsiaTheme="minorHAnsi" w:cs="Arial"/>
              </w:rPr>
              <w:t>Rubia</w:t>
            </w:r>
            <w:proofErr w:type="spellEnd"/>
            <w:r w:rsidRPr="00D51C91">
              <w:rPr>
                <w:rFonts w:eastAsiaTheme="minorHAnsi" w:cs="Arial"/>
              </w:rPr>
              <w:t>, psychologist at Pandora´s Safe House ; </w:t>
            </w:r>
            <w:proofErr w:type="spellStart"/>
            <w:r w:rsidRPr="00D51C91">
              <w:rPr>
                <w:rFonts w:eastAsiaTheme="minorHAnsi" w:cs="Arial"/>
              </w:rPr>
              <w:t>María</w:t>
            </w:r>
            <w:proofErr w:type="spellEnd"/>
            <w:r w:rsidRPr="00D51C91">
              <w:rPr>
                <w:rFonts w:eastAsiaTheme="minorHAnsi" w:cs="Arial"/>
              </w:rPr>
              <w:t xml:space="preserve"> </w:t>
            </w:r>
            <w:proofErr w:type="spellStart"/>
            <w:r w:rsidRPr="00D51C91">
              <w:rPr>
                <w:rFonts w:eastAsiaTheme="minorHAnsi" w:cs="Arial"/>
              </w:rPr>
              <w:t>Díez</w:t>
            </w:r>
            <w:proofErr w:type="spellEnd"/>
            <w:r w:rsidRPr="00D51C91">
              <w:rPr>
                <w:rFonts w:eastAsiaTheme="minorHAnsi" w:cs="Arial"/>
              </w:rPr>
              <w:t xml:space="preserve">, social worker at Mobil Unit from </w:t>
            </w:r>
            <w:proofErr w:type="spellStart"/>
            <w:r w:rsidRPr="00D51C91">
              <w:rPr>
                <w:rFonts w:eastAsiaTheme="minorHAnsi" w:cs="Arial"/>
              </w:rPr>
              <w:t>Arenal</w:t>
            </w:r>
            <w:proofErr w:type="spellEnd"/>
            <w:r w:rsidRPr="00D51C91">
              <w:rPr>
                <w:rFonts w:eastAsiaTheme="minorHAnsi" w:cs="Arial"/>
              </w:rPr>
              <w:t xml:space="preserve"> Centre and Clara </w:t>
            </w:r>
            <w:proofErr w:type="spellStart"/>
            <w:r w:rsidRPr="00D51C91">
              <w:rPr>
                <w:rFonts w:eastAsiaTheme="minorHAnsi" w:cs="Arial"/>
              </w:rPr>
              <w:t>Fova</w:t>
            </w:r>
            <w:proofErr w:type="spellEnd"/>
            <w:r w:rsidRPr="00D51C91">
              <w:rPr>
                <w:rFonts w:eastAsiaTheme="minorHAnsi" w:cs="Arial"/>
              </w:rPr>
              <w:t>, social worker and coordinator at Pandora´s Safe House.</w:t>
            </w:r>
          </w:p>
        </w:tc>
      </w:tr>
      <w:tr w:rsidR="005F3E58" w:rsidRPr="00D51C91" w:rsidTr="00747AE0">
        <w:tc>
          <w:tcPr>
            <w:tcW w:w="1696" w:type="dxa"/>
          </w:tcPr>
          <w:p w:rsidR="005F3E58" w:rsidRPr="00D51C91" w:rsidRDefault="005F3E58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14:00- -15:30</w:t>
            </w:r>
          </w:p>
        </w:tc>
        <w:tc>
          <w:tcPr>
            <w:tcW w:w="6798" w:type="dxa"/>
          </w:tcPr>
          <w:p w:rsidR="005F3E58" w:rsidRPr="00D51C91" w:rsidRDefault="00DC48A2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Lunch</w:t>
            </w:r>
          </w:p>
        </w:tc>
      </w:tr>
      <w:tr w:rsidR="005F3E58" w:rsidRPr="00D51C91" w:rsidTr="00747AE0">
        <w:tc>
          <w:tcPr>
            <w:tcW w:w="1696" w:type="dxa"/>
          </w:tcPr>
          <w:p w:rsidR="005F3E58" w:rsidRPr="00D51C91" w:rsidRDefault="005F3E58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15:30-16:30</w:t>
            </w:r>
          </w:p>
        </w:tc>
        <w:tc>
          <w:tcPr>
            <w:tcW w:w="6798" w:type="dxa"/>
          </w:tcPr>
          <w:p w:rsidR="005F3E58" w:rsidRPr="00D51C91" w:rsidRDefault="00DC48A2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Groups</w:t>
            </w:r>
            <w:r w:rsidR="002C3026">
              <w:rPr>
                <w:rFonts w:eastAsiaTheme="minorHAnsi" w:cs="Arial"/>
              </w:rPr>
              <w:t>’</w:t>
            </w:r>
            <w:r w:rsidRPr="00D51C91">
              <w:rPr>
                <w:rFonts w:eastAsiaTheme="minorHAnsi" w:cs="Arial"/>
              </w:rPr>
              <w:t xml:space="preserve"> pres</w:t>
            </w:r>
            <w:r w:rsidR="002C3026">
              <w:rPr>
                <w:rFonts w:eastAsiaTheme="minorHAnsi" w:cs="Arial"/>
              </w:rPr>
              <w:t>entation of conclusions from inter</w:t>
            </w:r>
            <w:r w:rsidRPr="00D51C91">
              <w:rPr>
                <w:rFonts w:eastAsiaTheme="minorHAnsi" w:cs="Arial"/>
              </w:rPr>
              <w:t>active session. Debate.</w:t>
            </w:r>
          </w:p>
        </w:tc>
      </w:tr>
      <w:tr w:rsidR="005F3E58" w:rsidRPr="00D51C91" w:rsidTr="00747AE0">
        <w:tc>
          <w:tcPr>
            <w:tcW w:w="1696" w:type="dxa"/>
          </w:tcPr>
          <w:p w:rsidR="005F3E58" w:rsidRPr="00D51C91" w:rsidRDefault="005F3E58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16:30-17:00</w:t>
            </w:r>
          </w:p>
        </w:tc>
        <w:tc>
          <w:tcPr>
            <w:tcW w:w="6798" w:type="dxa"/>
          </w:tcPr>
          <w:p w:rsidR="005F3E58" w:rsidRPr="00D51C91" w:rsidRDefault="00DC48A2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Conclusions of the 1st day.</w:t>
            </w:r>
          </w:p>
        </w:tc>
      </w:tr>
    </w:tbl>
    <w:p w:rsidR="005F3E58" w:rsidRPr="00D51C91" w:rsidRDefault="005F3E58" w:rsidP="006F428F">
      <w:pPr>
        <w:spacing w:after="160" w:line="259" w:lineRule="auto"/>
        <w:jc w:val="both"/>
        <w:rPr>
          <w:rFonts w:eastAsia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3E58" w:rsidRPr="00D51C91" w:rsidTr="00747AE0">
        <w:tc>
          <w:tcPr>
            <w:tcW w:w="8494" w:type="dxa"/>
            <w:gridSpan w:val="2"/>
          </w:tcPr>
          <w:p w:rsidR="005F3E58" w:rsidRPr="00D51C91" w:rsidRDefault="00DC48A2" w:rsidP="006F428F">
            <w:pPr>
              <w:jc w:val="both"/>
              <w:rPr>
                <w:rFonts w:eastAsiaTheme="minorHAnsi" w:cs="Arial"/>
                <w:b/>
              </w:rPr>
            </w:pPr>
            <w:r w:rsidRPr="00D51C91">
              <w:rPr>
                <w:rFonts w:eastAsiaTheme="minorHAnsi" w:cs="Arial"/>
                <w:b/>
              </w:rPr>
              <w:t>February 23</w:t>
            </w:r>
            <w:r w:rsidRPr="009B2FF7">
              <w:rPr>
                <w:rFonts w:eastAsiaTheme="minorHAnsi" w:cs="Arial"/>
                <w:b/>
                <w:vertAlign w:val="superscript"/>
              </w:rPr>
              <w:t>rd</w:t>
            </w:r>
            <w:r w:rsidR="009B2FF7">
              <w:rPr>
                <w:rFonts w:eastAsiaTheme="minorHAnsi" w:cs="Arial"/>
                <w:b/>
              </w:rPr>
              <w:t>, 2018</w:t>
            </w:r>
          </w:p>
        </w:tc>
      </w:tr>
      <w:tr w:rsidR="005F3E58" w:rsidRPr="00D51C91" w:rsidTr="00747AE0">
        <w:tc>
          <w:tcPr>
            <w:tcW w:w="1696" w:type="dxa"/>
          </w:tcPr>
          <w:p w:rsidR="005F3E58" w:rsidRPr="00D51C91" w:rsidRDefault="005F3E58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9:30-10:00</w:t>
            </w:r>
          </w:p>
        </w:tc>
        <w:tc>
          <w:tcPr>
            <w:tcW w:w="6798" w:type="dxa"/>
          </w:tcPr>
          <w:p w:rsidR="005F3E58" w:rsidRPr="00D51C91" w:rsidRDefault="00A94D63" w:rsidP="00D51C91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 xml:space="preserve">Participants </w:t>
            </w:r>
            <w:r w:rsidR="00D51C91" w:rsidRPr="00D51C91">
              <w:rPr>
                <w:rFonts w:eastAsiaTheme="minorHAnsi" w:cs="Arial"/>
              </w:rPr>
              <w:t>welcome</w:t>
            </w:r>
          </w:p>
        </w:tc>
      </w:tr>
      <w:tr w:rsidR="005F3E58" w:rsidRPr="00D51C91" w:rsidTr="00747AE0">
        <w:tc>
          <w:tcPr>
            <w:tcW w:w="1696" w:type="dxa"/>
          </w:tcPr>
          <w:p w:rsidR="005F3E58" w:rsidRPr="00D51C91" w:rsidRDefault="00E87011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lastRenderedPageBreak/>
              <w:t>10:00-11:15</w:t>
            </w:r>
          </w:p>
        </w:tc>
        <w:tc>
          <w:tcPr>
            <w:tcW w:w="6798" w:type="dxa"/>
          </w:tcPr>
          <w:p w:rsidR="005F3E58" w:rsidRPr="00D51C91" w:rsidRDefault="00A94D63" w:rsidP="00A94D63">
            <w:pPr>
              <w:jc w:val="both"/>
              <w:rPr>
                <w:rFonts w:eastAsiaTheme="minorHAnsi" w:cs="Arial"/>
                <w:i/>
              </w:rPr>
            </w:pPr>
            <w:r w:rsidRPr="00D51C91">
              <w:rPr>
                <w:rFonts w:eastAsiaTheme="minorHAnsi" w:cs="Arial"/>
                <w:i/>
              </w:rPr>
              <w:t xml:space="preserve">The secondary victimization of THB victims and how it could be avoided. Asylum law and THB: identification in Spanish borders, cases and good practices”. </w:t>
            </w:r>
            <w:r w:rsidR="00D33B57" w:rsidRPr="00D51C91">
              <w:rPr>
                <w:rFonts w:eastAsiaTheme="minorHAnsi" w:cs="Arial"/>
              </w:rPr>
              <w:t>Elena Muñoz,</w:t>
            </w:r>
            <w:r w:rsidR="002965A8" w:rsidRPr="00D51C91">
              <w:rPr>
                <w:rFonts w:eastAsiaTheme="minorHAnsi" w:cs="Arial"/>
              </w:rPr>
              <w:t xml:space="preserve"> </w:t>
            </w:r>
            <w:r w:rsidRPr="00D51C91">
              <w:rPr>
                <w:rFonts w:eastAsiaTheme="minorHAnsi" w:cs="Arial"/>
              </w:rPr>
              <w:t xml:space="preserve">lawyer at </w:t>
            </w:r>
            <w:r w:rsidR="002965A8" w:rsidRPr="00D51C91">
              <w:rPr>
                <w:rFonts w:eastAsiaTheme="minorHAnsi" w:cs="Arial"/>
              </w:rPr>
              <w:t>CEAR</w:t>
            </w:r>
          </w:p>
        </w:tc>
      </w:tr>
      <w:tr w:rsidR="005F3E58" w:rsidRPr="00D51C91" w:rsidTr="00E9190B">
        <w:trPr>
          <w:trHeight w:val="344"/>
        </w:trPr>
        <w:tc>
          <w:tcPr>
            <w:tcW w:w="1696" w:type="dxa"/>
          </w:tcPr>
          <w:p w:rsidR="005F3E58" w:rsidRPr="00D51C91" w:rsidRDefault="00E87011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11:15 -11:30</w:t>
            </w:r>
          </w:p>
        </w:tc>
        <w:tc>
          <w:tcPr>
            <w:tcW w:w="6798" w:type="dxa"/>
          </w:tcPr>
          <w:p w:rsidR="005F3E58" w:rsidRPr="00D51C91" w:rsidRDefault="00A94D63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Coffee-break</w:t>
            </w:r>
            <w:r w:rsidR="005F3E58" w:rsidRPr="00D51C91">
              <w:rPr>
                <w:rFonts w:eastAsiaTheme="minorHAnsi" w:cs="Arial"/>
              </w:rPr>
              <w:t xml:space="preserve"> </w:t>
            </w:r>
          </w:p>
        </w:tc>
      </w:tr>
      <w:tr w:rsidR="005F3E58" w:rsidRPr="00D51C91" w:rsidTr="00747AE0">
        <w:tc>
          <w:tcPr>
            <w:tcW w:w="1696" w:type="dxa"/>
          </w:tcPr>
          <w:p w:rsidR="005F3E58" w:rsidRPr="00D51C91" w:rsidRDefault="00E87011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11:30</w:t>
            </w:r>
            <w:r w:rsidR="005A6E60" w:rsidRPr="00D51C91">
              <w:rPr>
                <w:rFonts w:eastAsiaTheme="minorHAnsi" w:cs="Arial"/>
              </w:rPr>
              <w:t>-12:</w:t>
            </w:r>
            <w:r w:rsidRPr="00D51C91">
              <w:rPr>
                <w:rFonts w:eastAsiaTheme="minorHAnsi" w:cs="Arial"/>
              </w:rPr>
              <w:t>45</w:t>
            </w:r>
          </w:p>
        </w:tc>
        <w:tc>
          <w:tcPr>
            <w:tcW w:w="6798" w:type="dxa"/>
          </w:tcPr>
          <w:p w:rsidR="005F3E58" w:rsidRPr="00D51C91" w:rsidRDefault="00A94D63" w:rsidP="00A94D63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  <w:i/>
              </w:rPr>
              <w:t>The secondary victimization of THB victims and how it could be avoided</w:t>
            </w:r>
            <w:r w:rsidRPr="00D51C91">
              <w:rPr>
                <w:rFonts w:eastAsiaTheme="minorHAnsi" w:cs="Arial"/>
              </w:rPr>
              <w:t xml:space="preserve">. </w:t>
            </w:r>
            <w:r w:rsidR="005F3E58" w:rsidRPr="00D51C91">
              <w:rPr>
                <w:rFonts w:eastAsiaTheme="minorHAnsi" w:cs="Arial"/>
              </w:rPr>
              <w:t>“</w:t>
            </w:r>
            <w:r w:rsidRPr="00D51C91">
              <w:rPr>
                <w:rFonts w:eastAsiaTheme="minorHAnsi" w:cs="Arial"/>
                <w:i/>
              </w:rPr>
              <w:t xml:space="preserve">Improvement on the protection of minors victims of THB in Spain </w:t>
            </w:r>
            <w:r w:rsidR="002965A8" w:rsidRPr="00D51C91">
              <w:rPr>
                <w:rFonts w:eastAsiaTheme="minorHAnsi" w:cs="Arial"/>
              </w:rPr>
              <w:t xml:space="preserve">:Elena </w:t>
            </w:r>
            <w:proofErr w:type="spellStart"/>
            <w:r w:rsidR="002965A8" w:rsidRPr="00D51C91">
              <w:rPr>
                <w:rFonts w:eastAsiaTheme="minorHAnsi" w:cs="Arial"/>
              </w:rPr>
              <w:t>Rodilla</w:t>
            </w:r>
            <w:proofErr w:type="spellEnd"/>
            <w:r w:rsidR="002965A8" w:rsidRPr="00D51C91">
              <w:rPr>
                <w:rFonts w:eastAsiaTheme="minorHAnsi" w:cs="Arial"/>
              </w:rPr>
              <w:t xml:space="preserve">, </w:t>
            </w:r>
            <w:r w:rsidRPr="00D51C91">
              <w:rPr>
                <w:rFonts w:eastAsiaTheme="minorHAnsi" w:cs="Arial"/>
              </w:rPr>
              <w:t>lawyer</w:t>
            </w:r>
            <w:r w:rsidR="002965A8" w:rsidRPr="00D51C91">
              <w:rPr>
                <w:rFonts w:eastAsiaTheme="minorHAnsi" w:cs="Arial"/>
              </w:rPr>
              <w:t>, col</w:t>
            </w:r>
            <w:r w:rsidRPr="00D51C91">
              <w:rPr>
                <w:rFonts w:eastAsiaTheme="minorHAnsi" w:cs="Arial"/>
              </w:rPr>
              <w:t xml:space="preserve">laborating with </w:t>
            </w:r>
            <w:proofErr w:type="spellStart"/>
            <w:r w:rsidR="002965A8" w:rsidRPr="00D51C91">
              <w:rPr>
                <w:rFonts w:eastAsiaTheme="minorHAnsi" w:cs="Arial"/>
              </w:rPr>
              <w:t>Fundación</w:t>
            </w:r>
            <w:proofErr w:type="spellEnd"/>
            <w:r w:rsidR="002965A8" w:rsidRPr="00D51C91">
              <w:rPr>
                <w:rFonts w:eastAsiaTheme="minorHAnsi" w:cs="Arial"/>
              </w:rPr>
              <w:t xml:space="preserve"> </w:t>
            </w:r>
            <w:proofErr w:type="spellStart"/>
            <w:r w:rsidR="002965A8" w:rsidRPr="00D51C91">
              <w:rPr>
                <w:rFonts w:eastAsiaTheme="minorHAnsi" w:cs="Arial"/>
              </w:rPr>
              <w:t>Raíces</w:t>
            </w:r>
            <w:proofErr w:type="spellEnd"/>
          </w:p>
        </w:tc>
      </w:tr>
      <w:tr w:rsidR="005F3E58" w:rsidRPr="00D51C91" w:rsidTr="00747AE0">
        <w:tc>
          <w:tcPr>
            <w:tcW w:w="1696" w:type="dxa"/>
          </w:tcPr>
          <w:p w:rsidR="005F3E58" w:rsidRPr="00D51C91" w:rsidRDefault="00E87011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12:45-14:00</w:t>
            </w:r>
          </w:p>
        </w:tc>
        <w:tc>
          <w:tcPr>
            <w:tcW w:w="6798" w:type="dxa"/>
          </w:tcPr>
          <w:p w:rsidR="005F3E58" w:rsidRPr="00D51C91" w:rsidRDefault="00A94D63" w:rsidP="00A94D63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  <w:i/>
              </w:rPr>
              <w:t>The secondary victimization of THB victims and how it could be avoided</w:t>
            </w:r>
            <w:r w:rsidRPr="00D51C91">
              <w:rPr>
                <w:rFonts w:eastAsiaTheme="minorHAnsi" w:cs="Arial"/>
              </w:rPr>
              <w:t xml:space="preserve">. </w:t>
            </w:r>
            <w:r w:rsidR="002965A8" w:rsidRPr="00D51C91">
              <w:rPr>
                <w:rFonts w:eastAsiaTheme="minorHAnsi" w:cs="Arial"/>
                <w:i/>
              </w:rPr>
              <w:t>“</w:t>
            </w:r>
            <w:r w:rsidRPr="00D51C91">
              <w:rPr>
                <w:rFonts w:eastAsiaTheme="minorHAnsi" w:cs="Arial"/>
                <w:i/>
              </w:rPr>
              <w:t xml:space="preserve">Challenges on the implementation of the gender perspective and the Human Rights approach on THB cases in Spain”. </w:t>
            </w:r>
            <w:r w:rsidR="002965A8" w:rsidRPr="00D51C91">
              <w:rPr>
                <w:rFonts w:eastAsiaTheme="minorHAnsi" w:cs="Arial"/>
              </w:rPr>
              <w:t xml:space="preserve">Elena </w:t>
            </w:r>
            <w:proofErr w:type="spellStart"/>
            <w:r w:rsidR="002965A8" w:rsidRPr="00D51C91">
              <w:rPr>
                <w:rFonts w:eastAsiaTheme="minorHAnsi" w:cs="Arial"/>
              </w:rPr>
              <w:t>Laporta</w:t>
            </w:r>
            <w:proofErr w:type="spellEnd"/>
            <w:r w:rsidR="002965A8" w:rsidRPr="00D51C91">
              <w:rPr>
                <w:rFonts w:eastAsiaTheme="minorHAnsi" w:cs="Arial"/>
              </w:rPr>
              <w:t xml:space="preserve">, </w:t>
            </w:r>
            <w:r w:rsidRPr="00D51C91">
              <w:rPr>
                <w:rFonts w:eastAsiaTheme="minorHAnsi" w:cs="Arial"/>
              </w:rPr>
              <w:t>lawyer at</w:t>
            </w:r>
            <w:r w:rsidR="002965A8" w:rsidRPr="00D51C91">
              <w:rPr>
                <w:rFonts w:eastAsiaTheme="minorHAnsi" w:cs="Arial"/>
              </w:rPr>
              <w:t xml:space="preserve"> </w:t>
            </w:r>
            <w:r w:rsidR="00015B5C" w:rsidRPr="00D51C91">
              <w:rPr>
                <w:rFonts w:eastAsiaTheme="minorHAnsi" w:cs="Arial"/>
              </w:rPr>
              <w:t>Women´s Link</w:t>
            </w:r>
            <w:r w:rsidR="00745706" w:rsidRPr="00D51C91">
              <w:rPr>
                <w:rFonts w:eastAsiaTheme="minorHAnsi" w:cs="Arial"/>
              </w:rPr>
              <w:t xml:space="preserve"> </w:t>
            </w:r>
            <w:r w:rsidR="00DE6210" w:rsidRPr="00D51C91">
              <w:rPr>
                <w:rFonts w:eastAsiaTheme="minorHAnsi" w:cs="Arial"/>
              </w:rPr>
              <w:t>Worldwide</w:t>
            </w:r>
            <w:r w:rsidRPr="00D51C91">
              <w:rPr>
                <w:rFonts w:eastAsiaTheme="minorHAnsi" w:cs="Arial"/>
              </w:rPr>
              <w:t>.</w:t>
            </w:r>
          </w:p>
        </w:tc>
      </w:tr>
      <w:tr w:rsidR="005A6E60" w:rsidRPr="00D51C91" w:rsidTr="00747AE0">
        <w:tc>
          <w:tcPr>
            <w:tcW w:w="1696" w:type="dxa"/>
          </w:tcPr>
          <w:p w:rsidR="005A6E60" w:rsidRPr="00D51C91" w:rsidRDefault="00E87011" w:rsidP="00E87011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 xml:space="preserve">14:00-15:00 </w:t>
            </w:r>
          </w:p>
        </w:tc>
        <w:tc>
          <w:tcPr>
            <w:tcW w:w="6798" w:type="dxa"/>
          </w:tcPr>
          <w:p w:rsidR="005A6E60" w:rsidRPr="00D51C91" w:rsidRDefault="00E87011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 xml:space="preserve">Lunch.-Catering at La </w:t>
            </w:r>
            <w:proofErr w:type="spellStart"/>
            <w:r w:rsidRPr="00D51C91">
              <w:rPr>
                <w:rFonts w:eastAsiaTheme="minorHAnsi" w:cs="Arial"/>
              </w:rPr>
              <w:t>Traviesa</w:t>
            </w:r>
            <w:proofErr w:type="spellEnd"/>
            <w:r w:rsidRPr="00D51C91">
              <w:rPr>
                <w:rFonts w:eastAsiaTheme="minorHAnsi" w:cs="Arial"/>
              </w:rPr>
              <w:t xml:space="preserve"> Premises </w:t>
            </w:r>
          </w:p>
        </w:tc>
      </w:tr>
      <w:tr w:rsidR="005F3E58" w:rsidRPr="00D51C91" w:rsidTr="00747AE0">
        <w:tc>
          <w:tcPr>
            <w:tcW w:w="1696" w:type="dxa"/>
          </w:tcPr>
          <w:p w:rsidR="005F3E58" w:rsidRPr="00D51C91" w:rsidRDefault="00E87011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15:00-16:00</w:t>
            </w:r>
          </w:p>
        </w:tc>
        <w:tc>
          <w:tcPr>
            <w:tcW w:w="6798" w:type="dxa"/>
          </w:tcPr>
          <w:p w:rsidR="005F3E58" w:rsidRPr="00D51C91" w:rsidRDefault="00E87011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Debate</w:t>
            </w:r>
          </w:p>
        </w:tc>
      </w:tr>
      <w:tr w:rsidR="00E87011" w:rsidRPr="00D51C91" w:rsidTr="00747AE0">
        <w:tc>
          <w:tcPr>
            <w:tcW w:w="1696" w:type="dxa"/>
          </w:tcPr>
          <w:p w:rsidR="00E87011" w:rsidRPr="00D51C91" w:rsidRDefault="00E87011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16:00-16:30</w:t>
            </w:r>
          </w:p>
        </w:tc>
        <w:tc>
          <w:tcPr>
            <w:tcW w:w="6798" w:type="dxa"/>
          </w:tcPr>
          <w:p w:rsidR="00E87011" w:rsidRPr="00D51C91" w:rsidRDefault="00E87011" w:rsidP="006F428F">
            <w:pPr>
              <w:jc w:val="both"/>
              <w:rPr>
                <w:rFonts w:eastAsiaTheme="minorHAnsi" w:cs="Arial"/>
              </w:rPr>
            </w:pPr>
            <w:r w:rsidRPr="00D51C91">
              <w:rPr>
                <w:rFonts w:eastAsiaTheme="minorHAnsi" w:cs="Arial"/>
              </w:rPr>
              <w:t>Conclusions and Training closure</w:t>
            </w:r>
          </w:p>
        </w:tc>
      </w:tr>
    </w:tbl>
    <w:p w:rsidR="00DB58B4" w:rsidRPr="00D51C91" w:rsidRDefault="00DB58B4" w:rsidP="006F428F">
      <w:pPr>
        <w:jc w:val="both"/>
        <w:rPr>
          <w:rFonts w:cs="Arial"/>
          <w:sz w:val="22"/>
          <w:szCs w:val="22"/>
        </w:rPr>
      </w:pPr>
    </w:p>
    <w:p w:rsidR="00F9045F" w:rsidRPr="00D51C91" w:rsidRDefault="00F9045F" w:rsidP="006F428F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F9045F" w:rsidRPr="00D51C91" w:rsidSect="00C4028B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80" w:rsidRDefault="00D01980" w:rsidP="003C13EC">
      <w:r>
        <w:separator/>
      </w:r>
    </w:p>
  </w:endnote>
  <w:endnote w:type="continuationSeparator" w:id="0">
    <w:p w:rsidR="00D01980" w:rsidRDefault="00D01980" w:rsidP="003C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EC" w:rsidRDefault="003C13EC" w:rsidP="003C13EC">
    <w:pPr>
      <w:pStyle w:val="Default"/>
    </w:pPr>
  </w:p>
  <w:p w:rsidR="003C13EC" w:rsidRPr="003C13EC" w:rsidRDefault="003C13EC" w:rsidP="003C13EC">
    <w:pPr>
      <w:pStyle w:val="Footer"/>
      <w:jc w:val="center"/>
    </w:pPr>
    <w:r w:rsidRPr="003C13EC">
      <w:rPr>
        <w:bCs/>
        <w:sz w:val="23"/>
        <w:szCs w:val="23"/>
      </w:rPr>
      <w:t xml:space="preserve">This publication has been produced with the financial support of the Justice Programme of the European Union. The contents of this publication are the sole responsibility of </w:t>
    </w:r>
    <w:r w:rsidRPr="003C13EC">
      <w:rPr>
        <w:bCs/>
        <w:sz w:val="23"/>
        <w:szCs w:val="23"/>
      </w:rPr>
      <w:t xml:space="preserve">the event organizer </w:t>
    </w:r>
    <w:r w:rsidRPr="003C13EC">
      <w:rPr>
        <w:bCs/>
        <w:sz w:val="23"/>
        <w:szCs w:val="23"/>
      </w:rPr>
      <w:t>and can in no way be taken to reflect the views of the European Commission</w:t>
    </w:r>
    <w:r w:rsidRPr="003C13EC">
      <w:rPr>
        <w:i/>
        <w:iCs/>
        <w:sz w:val="23"/>
        <w:szCs w:val="23"/>
      </w:rPr>
      <w:t>.</w:t>
    </w:r>
  </w:p>
  <w:p w:rsidR="003C13EC" w:rsidRDefault="003C1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80" w:rsidRDefault="00D01980" w:rsidP="003C13EC">
      <w:r>
        <w:separator/>
      </w:r>
    </w:p>
  </w:footnote>
  <w:footnote w:type="continuationSeparator" w:id="0">
    <w:p w:rsidR="00D01980" w:rsidRDefault="00D01980" w:rsidP="003C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81AFC"/>
    <w:multiLevelType w:val="hybridMultilevel"/>
    <w:tmpl w:val="8A8C989A"/>
    <w:lvl w:ilvl="0" w:tplc="C7000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35834"/>
    <w:multiLevelType w:val="hybridMultilevel"/>
    <w:tmpl w:val="778812D6"/>
    <w:lvl w:ilvl="0" w:tplc="C0423C6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52"/>
    <w:rsid w:val="00015B5C"/>
    <w:rsid w:val="000A631F"/>
    <w:rsid w:val="002965A8"/>
    <w:rsid w:val="002C3026"/>
    <w:rsid w:val="0033507E"/>
    <w:rsid w:val="00373CF5"/>
    <w:rsid w:val="00396105"/>
    <w:rsid w:val="003C13EC"/>
    <w:rsid w:val="004726FD"/>
    <w:rsid w:val="005A6E60"/>
    <w:rsid w:val="005F3E58"/>
    <w:rsid w:val="006C46FF"/>
    <w:rsid w:val="006F428F"/>
    <w:rsid w:val="00745706"/>
    <w:rsid w:val="009A104A"/>
    <w:rsid w:val="009B2FF7"/>
    <w:rsid w:val="00A52D72"/>
    <w:rsid w:val="00A94D63"/>
    <w:rsid w:val="00B72A2C"/>
    <w:rsid w:val="00B85CC2"/>
    <w:rsid w:val="00C4028B"/>
    <w:rsid w:val="00CB4BD7"/>
    <w:rsid w:val="00CF29CB"/>
    <w:rsid w:val="00D01980"/>
    <w:rsid w:val="00D33B57"/>
    <w:rsid w:val="00D51C91"/>
    <w:rsid w:val="00DB58B4"/>
    <w:rsid w:val="00DC48A2"/>
    <w:rsid w:val="00DE6210"/>
    <w:rsid w:val="00DF7E22"/>
    <w:rsid w:val="00E12452"/>
    <w:rsid w:val="00E32F0D"/>
    <w:rsid w:val="00E87011"/>
    <w:rsid w:val="00E9190B"/>
    <w:rsid w:val="00F03422"/>
    <w:rsid w:val="00F37D12"/>
    <w:rsid w:val="00F90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003855-96C1-4CD6-B985-FAF34CC2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5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452"/>
    <w:pPr>
      <w:spacing w:before="100" w:beforeAutospacing="1" w:after="100" w:afterAutospacing="1"/>
    </w:pPr>
    <w:rPr>
      <w:rFonts w:ascii="Times New Roman" w:eastAsiaTheme="minorHAnsi" w:hAnsi="Times New Roman"/>
      <w:lang w:val="es-ES" w:eastAsia="es-ES"/>
    </w:rPr>
  </w:style>
  <w:style w:type="character" w:styleId="Emphasis">
    <w:name w:val="Emphasis"/>
    <w:basedOn w:val="DefaultParagraphFont"/>
    <w:uiPriority w:val="20"/>
    <w:qFormat/>
    <w:rsid w:val="00E12452"/>
    <w:rPr>
      <w:i/>
      <w:iCs/>
    </w:rPr>
  </w:style>
  <w:style w:type="table" w:styleId="TableGrid">
    <w:name w:val="Table Grid"/>
    <w:basedOn w:val="TableNormal"/>
    <w:uiPriority w:val="39"/>
    <w:rsid w:val="005F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342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C2"/>
    <w:rPr>
      <w:rFonts w:ascii="Lucida Grande" w:eastAsia="Times New Roman" w:hAnsi="Lucida Grande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1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EC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EC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Default">
    <w:name w:val="Default"/>
    <w:rsid w:val="003C1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</cp:lastModifiedBy>
  <cp:revision>9</cp:revision>
  <dcterms:created xsi:type="dcterms:W3CDTF">2018-03-20T05:26:00Z</dcterms:created>
  <dcterms:modified xsi:type="dcterms:W3CDTF">2019-01-18T16:00:00Z</dcterms:modified>
</cp:coreProperties>
</file>